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ECAE" w14:textId="77777777" w:rsidR="00654733" w:rsidRDefault="00DC4C99" w:rsidP="003A3FB3">
      <w:pPr>
        <w:spacing w:after="0" w:line="360" w:lineRule="auto"/>
      </w:pPr>
      <w:r>
        <w:t>ELEKTROSTROJARSKA OBRTNIČKA ŠKOLA</w:t>
      </w:r>
    </w:p>
    <w:p w14:paraId="58F08F6C" w14:textId="77777777" w:rsidR="00654733" w:rsidRDefault="00DC4C99" w:rsidP="003A3FB3">
      <w:pPr>
        <w:spacing w:after="0" w:line="360" w:lineRule="auto"/>
      </w:pPr>
      <w:r>
        <w:t>SELSKA CESTA 83</w:t>
      </w:r>
    </w:p>
    <w:p w14:paraId="1FBB15A0" w14:textId="77777777" w:rsidR="00654733" w:rsidRDefault="00DC4C99" w:rsidP="003A3FB3">
      <w:pPr>
        <w:spacing w:after="0" w:line="360" w:lineRule="auto"/>
      </w:pPr>
      <w:r>
        <w:t>1000</w:t>
      </w:r>
      <w:r w:rsidR="00654733">
        <w:t xml:space="preserve">0 ZAGREB </w:t>
      </w:r>
    </w:p>
    <w:p w14:paraId="67396A79" w14:textId="4CF64122" w:rsidR="00654733" w:rsidRDefault="003A3FB3" w:rsidP="003A3FB3">
      <w:pPr>
        <w:spacing w:after="0" w:line="360" w:lineRule="auto"/>
      </w:pPr>
      <w:r>
        <w:t>KONTAKT TEL: 091/550-9240</w:t>
      </w:r>
    </w:p>
    <w:p w14:paraId="20B68B83" w14:textId="77777777" w:rsidR="00654733" w:rsidRDefault="00DC4C99" w:rsidP="003A3FB3">
      <w:pPr>
        <w:spacing w:after="0" w:line="360" w:lineRule="auto"/>
      </w:pPr>
      <w:r>
        <w:t>OIB: 48544291322</w:t>
      </w:r>
    </w:p>
    <w:p w14:paraId="0E9746C0" w14:textId="7647F908" w:rsidR="007944A4" w:rsidRDefault="005C4D6A" w:rsidP="003A3FB3">
      <w:pPr>
        <w:spacing w:after="0" w:line="360" w:lineRule="auto"/>
      </w:pPr>
      <w:r>
        <w:t>RKP: 16826</w:t>
      </w:r>
    </w:p>
    <w:p w14:paraId="1612D51E" w14:textId="52683466" w:rsidR="00654733" w:rsidRDefault="00AA1E68" w:rsidP="003A3FB3">
      <w:pPr>
        <w:spacing w:after="0" w:line="360" w:lineRule="auto"/>
      </w:pPr>
      <w:r>
        <w:t>ZAGREB, 3</w:t>
      </w:r>
      <w:r w:rsidR="00961338">
        <w:t>1</w:t>
      </w:r>
      <w:r w:rsidR="00BB0FB3">
        <w:t>.01</w:t>
      </w:r>
      <w:r w:rsidR="00170F88">
        <w:t>.202</w:t>
      </w:r>
      <w:r w:rsidR="005C4D6A">
        <w:t>4</w:t>
      </w:r>
      <w:r w:rsidR="00654733">
        <w:t>.</w:t>
      </w:r>
    </w:p>
    <w:p w14:paraId="6B86A009" w14:textId="77777777" w:rsidR="00CB2C2E" w:rsidRDefault="00CB2C2E" w:rsidP="00CB2C2E">
      <w:pPr>
        <w:spacing w:after="0"/>
      </w:pPr>
    </w:p>
    <w:p w14:paraId="26B665B1" w14:textId="33100106" w:rsidR="00654733" w:rsidRDefault="00654733" w:rsidP="00CB2C2E">
      <w:pPr>
        <w:spacing w:after="0"/>
      </w:pPr>
      <w:r>
        <w:t xml:space="preserve">BILJEŠKE UZ FINANCIJSKA </w:t>
      </w:r>
      <w:r w:rsidR="00170F88">
        <w:t>I</w:t>
      </w:r>
      <w:r w:rsidR="00392C44">
        <w:t>ZVJEŠĆA ZA RAZDOBLJE OD 1.1.202</w:t>
      </w:r>
      <w:r w:rsidR="00723AA5">
        <w:t>4</w:t>
      </w:r>
      <w:r w:rsidR="00392C44">
        <w:t>. DO 31.12.202</w:t>
      </w:r>
      <w:r w:rsidR="00723AA5">
        <w:t>4</w:t>
      </w:r>
      <w:r w:rsidR="00392C44">
        <w:t xml:space="preserve">. </w:t>
      </w:r>
      <w:r>
        <w:t>GODINE</w:t>
      </w:r>
    </w:p>
    <w:p w14:paraId="6974CDDC" w14:textId="77777777" w:rsidR="007C3559" w:rsidRDefault="007C3559" w:rsidP="00CB2C2E">
      <w:pPr>
        <w:spacing w:after="0"/>
      </w:pPr>
    </w:p>
    <w:p w14:paraId="474C99B0" w14:textId="32F37038" w:rsidR="007C3559" w:rsidRDefault="007C3559" w:rsidP="007C3559">
      <w:pPr>
        <w:spacing w:after="0"/>
        <w:jc w:val="center"/>
      </w:pPr>
      <w:r>
        <w:t>Zakonski okvir kao obveze</w:t>
      </w:r>
    </w:p>
    <w:p w14:paraId="64706BA2" w14:textId="3449B566" w:rsidR="007C3559" w:rsidRDefault="003D3F60" w:rsidP="003D3F60">
      <w:pPr>
        <w:pStyle w:val="Odlomakpopisa"/>
        <w:numPr>
          <w:ilvl w:val="0"/>
          <w:numId w:val="1"/>
        </w:numPr>
        <w:spacing w:after="0"/>
      </w:pPr>
      <w:r>
        <w:t>Zakon o proračunu (narodne novine br.87/08</w:t>
      </w:r>
      <w:r w:rsidR="003D2D37">
        <w:t>. 136/12 i 15/15</w:t>
      </w:r>
    </w:p>
    <w:p w14:paraId="22EB5146" w14:textId="03CF4145" w:rsidR="003D2D37" w:rsidRDefault="003D2D37" w:rsidP="003D3F60">
      <w:pPr>
        <w:pStyle w:val="Odlomakpopisa"/>
        <w:numPr>
          <w:ilvl w:val="0"/>
          <w:numId w:val="1"/>
        </w:numPr>
        <w:spacing w:after="0"/>
      </w:pPr>
      <w:r>
        <w:t>Zakon o izvršavanju Državnog proračuna Republike Hrvatske za 20</w:t>
      </w:r>
      <w:r w:rsidR="00E14FDE">
        <w:t>19 (Narodne novine br.124/17 i 108/18.</w:t>
      </w:r>
      <w:r w:rsidR="00E865D6">
        <w:t xml:space="preserve"> </w:t>
      </w:r>
      <w:r w:rsidR="00922461">
        <w:t>Pravilnik o proračunskom računovodstvu i računskom planu (Narodne novine br.124/14,115/15,87/16 i 3/18., 126/19  i 108/20)..Pravilnik o financijskom izvještavanju u proračunskom računovodstvu (Narodne novine br.3/15,93/15,135/15,2/17 i 28/17)</w:t>
      </w:r>
    </w:p>
    <w:p w14:paraId="2B962F1E" w14:textId="3B9A6991" w:rsidR="00522E51" w:rsidRDefault="00522E51" w:rsidP="003D3F60">
      <w:pPr>
        <w:pStyle w:val="Odlomakpopisa"/>
        <w:numPr>
          <w:ilvl w:val="0"/>
          <w:numId w:val="1"/>
        </w:numPr>
        <w:spacing w:after="0"/>
      </w:pPr>
      <w:r>
        <w:t>Pravilnik o proračunskim  klasifikacijama  (Narodne novine .br. 26/10 i 120/13)</w:t>
      </w:r>
    </w:p>
    <w:p w14:paraId="5BC3406A" w14:textId="77777777" w:rsidR="004D641F" w:rsidRDefault="004D641F" w:rsidP="004D641F">
      <w:pPr>
        <w:spacing w:after="0"/>
      </w:pPr>
    </w:p>
    <w:p w14:paraId="61D6D555" w14:textId="77777777" w:rsidR="00AB764E" w:rsidRDefault="00AB764E" w:rsidP="00AB764E"/>
    <w:p w14:paraId="621BAE8F" w14:textId="3F2C1F04" w:rsidR="00AB764E" w:rsidRDefault="00AB764E" w:rsidP="00AB764E">
      <w:r>
        <w:t>Financijski Izvještaji  o prihodima i rashodima ,primicima i izdacima sastavljen je za razdoblje 01.01.do 31.12.2024. i uključuje prihode i primitke,</w:t>
      </w:r>
      <w:r>
        <w:t xml:space="preserve"> </w:t>
      </w:r>
      <w:r>
        <w:t>rashode i izdatke</w:t>
      </w:r>
      <w:r w:rsidR="00A32451">
        <w:t xml:space="preserve"> Elektrostrojarske obrtničke škole Zagreb.</w:t>
      </w:r>
    </w:p>
    <w:p w14:paraId="5B047BFD" w14:textId="186E34BC" w:rsidR="00AB764E" w:rsidRDefault="00AB764E" w:rsidP="00AB764E">
      <w:r>
        <w:t xml:space="preserve">Podaci za popunjavanje financijskih izvještaja dobivaju se iz Glavne knjige proračuna koju informatički podržava </w:t>
      </w:r>
      <w:r w:rsidR="00A32451">
        <w:t xml:space="preserve">računovodstveni </w:t>
      </w:r>
      <w:r w:rsidR="00E56D80">
        <w:t>program Optimus Lab.</w:t>
      </w:r>
    </w:p>
    <w:p w14:paraId="56158328" w14:textId="783449BA" w:rsidR="00AB764E" w:rsidRDefault="00AB764E" w:rsidP="00AB764E">
      <w:r>
        <w:t xml:space="preserve">Poslovanje </w:t>
      </w:r>
      <w:r w:rsidR="00C27F5A">
        <w:t xml:space="preserve">Elektrostrojarske obrtničke škole </w:t>
      </w:r>
      <w:r>
        <w:t>obavlja se preko računa Zagrebačke banke</w:t>
      </w:r>
      <w:r w:rsidR="00F0125B">
        <w:t>, HR4823600001102107201</w:t>
      </w:r>
    </w:p>
    <w:p w14:paraId="3E680AD9" w14:textId="77777777" w:rsidR="00CB2C2E" w:rsidRDefault="00CB2C2E" w:rsidP="00CB2C2E">
      <w:pPr>
        <w:spacing w:after="0"/>
      </w:pPr>
    </w:p>
    <w:p w14:paraId="64B089BE" w14:textId="79FA54DC" w:rsidR="00392C44" w:rsidRPr="00555801" w:rsidRDefault="00654733" w:rsidP="00CB2C2E">
      <w:pPr>
        <w:spacing w:after="0"/>
        <w:rPr>
          <w:b/>
          <w:bCs/>
          <w:u w:val="single"/>
        </w:rPr>
      </w:pPr>
      <w:r w:rsidRPr="00555801">
        <w:rPr>
          <w:b/>
          <w:bCs/>
          <w:u w:val="single"/>
        </w:rPr>
        <w:t>OBRAZAC:BIL</w:t>
      </w:r>
    </w:p>
    <w:p w14:paraId="78F2D752" w14:textId="13966F17" w:rsidR="00654733" w:rsidRDefault="00BE6E98" w:rsidP="00CB2C2E">
      <w:pPr>
        <w:spacing w:after="0"/>
      </w:pPr>
      <w:r>
        <w:t>ŠIFRA 129</w:t>
      </w:r>
      <w:r w:rsidR="00654733">
        <w:t xml:space="preserve"> u iznosu od </w:t>
      </w:r>
      <w:r w:rsidR="00392C44">
        <w:t>2</w:t>
      </w:r>
      <w:r w:rsidR="00AB40C4">
        <w:t>5</w:t>
      </w:r>
      <w:r w:rsidR="00392C44">
        <w:t>.</w:t>
      </w:r>
      <w:r w:rsidR="00AB40C4">
        <w:t>455</w:t>
      </w:r>
      <w:r w:rsidR="00392C44">
        <w:t>,</w:t>
      </w:r>
      <w:r w:rsidR="009C7554">
        <w:t>14</w:t>
      </w:r>
      <w:r w:rsidR="00392C44">
        <w:t>eura</w:t>
      </w:r>
      <w:r w:rsidR="00EA2D5E">
        <w:t xml:space="preserve"> predstavlja iznos neotpi</w:t>
      </w:r>
      <w:r w:rsidR="00654733">
        <w:t>sanih potraživanja bolovanja HZZO</w:t>
      </w:r>
    </w:p>
    <w:p w14:paraId="1A6134FB" w14:textId="77777777" w:rsidR="00A744D6" w:rsidRDefault="00A744D6" w:rsidP="00CB2C2E">
      <w:pPr>
        <w:spacing w:after="0"/>
      </w:pPr>
    </w:p>
    <w:p w14:paraId="19344F32" w14:textId="77777777" w:rsidR="00654733" w:rsidRPr="00555801" w:rsidRDefault="00654733" w:rsidP="00CB2C2E">
      <w:pPr>
        <w:spacing w:after="0"/>
        <w:rPr>
          <w:b/>
          <w:bCs/>
          <w:u w:val="single"/>
        </w:rPr>
      </w:pPr>
      <w:r w:rsidRPr="00555801">
        <w:rPr>
          <w:b/>
          <w:bCs/>
          <w:u w:val="single"/>
        </w:rPr>
        <w:t>OBRAZAC:PR-RAS</w:t>
      </w:r>
    </w:p>
    <w:p w14:paraId="06CEE7CA" w14:textId="20AFCF92" w:rsidR="00654733" w:rsidRDefault="00654733" w:rsidP="00CB2C2E">
      <w:pPr>
        <w:spacing w:after="0"/>
      </w:pPr>
      <w:r>
        <w:t xml:space="preserve">Ostvareni su ukupni prihodi u iznosu od </w:t>
      </w:r>
      <w:r w:rsidR="00392C44">
        <w:t>2</w:t>
      </w:r>
      <w:r w:rsidR="00981B7D">
        <w:t>.618.023,44</w:t>
      </w:r>
      <w:r w:rsidR="00392C44">
        <w:t xml:space="preserve"> eura </w:t>
      </w:r>
      <w:r w:rsidR="00301362">
        <w:t>ŠIFRA X678</w:t>
      </w:r>
      <w:r w:rsidR="00622FFB">
        <w:t xml:space="preserve">, te ukupni rashodi </w:t>
      </w:r>
      <w:r w:rsidR="00392C44">
        <w:t>2.</w:t>
      </w:r>
      <w:r w:rsidR="00BF3F09">
        <w:t>610</w:t>
      </w:r>
      <w:r w:rsidR="00392C44">
        <w:t>.</w:t>
      </w:r>
      <w:r w:rsidR="00BF3F09">
        <w:t>010</w:t>
      </w:r>
      <w:r w:rsidR="00392C44">
        <w:t>,</w:t>
      </w:r>
      <w:r w:rsidR="00BF3F09">
        <w:t>28</w:t>
      </w:r>
      <w:r w:rsidR="00392C44">
        <w:t xml:space="preserve"> eura</w:t>
      </w:r>
      <w:r w:rsidR="006200F8">
        <w:t xml:space="preserve"> ŠIFRA Y345</w:t>
      </w:r>
      <w:r>
        <w:t xml:space="preserve"> što je rezul</w:t>
      </w:r>
      <w:r w:rsidR="00BB0FB3">
        <w:t>t</w:t>
      </w:r>
      <w:r w:rsidR="00622FFB">
        <w:t xml:space="preserve">iralo </w:t>
      </w:r>
      <w:r w:rsidR="00886D48">
        <w:t>višak</w:t>
      </w:r>
      <w:r w:rsidR="00622FFB">
        <w:t xml:space="preserve"> prihoda od </w:t>
      </w:r>
      <w:r w:rsidR="00392C44">
        <w:t>8</w:t>
      </w:r>
      <w:r w:rsidR="007B1AB0">
        <w:t>.013</w:t>
      </w:r>
      <w:r w:rsidR="00A1691A">
        <w:t>,16</w:t>
      </w:r>
      <w:r w:rsidR="00392C44">
        <w:t xml:space="preserve"> eura</w:t>
      </w:r>
      <w:r w:rsidR="006200F8">
        <w:t xml:space="preserve"> ŠIFRA X005</w:t>
      </w:r>
      <w:r>
        <w:t>.</w:t>
      </w:r>
    </w:p>
    <w:p w14:paraId="4A9EF3D1" w14:textId="08F88EF3" w:rsidR="00654733" w:rsidRDefault="00392C44" w:rsidP="00CB2C2E">
      <w:pPr>
        <w:spacing w:after="0"/>
      </w:pPr>
      <w:r>
        <w:t>Imamo preneseni višak</w:t>
      </w:r>
      <w:r w:rsidR="00622FFB">
        <w:t xml:space="preserve"> od </w:t>
      </w:r>
      <w:r w:rsidR="00CB3C6D">
        <w:t>116.781,</w:t>
      </w:r>
      <w:r w:rsidR="00121A8F">
        <w:t>10</w:t>
      </w:r>
      <w:r>
        <w:t xml:space="preserve"> eura</w:t>
      </w:r>
      <w:r w:rsidR="00A11CE5">
        <w:t xml:space="preserve"> ŠIFRA 9222-9221</w:t>
      </w:r>
      <w:r w:rsidR="006200F8">
        <w:t>,</w:t>
      </w:r>
      <w:r w:rsidR="00BB0FB3">
        <w:t xml:space="preserve"> </w:t>
      </w:r>
      <w:r w:rsidR="006A4D58">
        <w:t xml:space="preserve">te je ostvaren </w:t>
      </w:r>
      <w:r w:rsidR="006200F8">
        <w:t xml:space="preserve"> višak</w:t>
      </w:r>
      <w:r w:rsidR="00654733">
        <w:t xml:space="preserve"> od </w:t>
      </w:r>
      <w:r>
        <w:t>1</w:t>
      </w:r>
      <w:r w:rsidR="00A51419">
        <w:t>24</w:t>
      </w:r>
      <w:r w:rsidR="00DF3FD4">
        <w:t>.794,26</w:t>
      </w:r>
      <w:r w:rsidR="00464F7E">
        <w:t xml:space="preserve"> eura </w:t>
      </w:r>
      <w:r w:rsidR="006200F8">
        <w:t>ŠIFRA</w:t>
      </w:r>
      <w:r w:rsidR="00A11CE5">
        <w:t xml:space="preserve"> X006</w:t>
      </w:r>
      <w:r w:rsidR="00C12C3C">
        <w:t>.</w:t>
      </w:r>
      <w:r>
        <w:t xml:space="preserve"> </w:t>
      </w:r>
    </w:p>
    <w:p w14:paraId="4290B7E0" w14:textId="77777777" w:rsidR="00464F7E" w:rsidRDefault="00464F7E" w:rsidP="00CB2C2E">
      <w:pPr>
        <w:spacing w:after="0"/>
      </w:pPr>
    </w:p>
    <w:p w14:paraId="38A6AE71" w14:textId="6B6523B8" w:rsidR="00522E51" w:rsidRDefault="00464F7E" w:rsidP="00CB2C2E">
      <w:pPr>
        <w:spacing w:after="0"/>
      </w:pPr>
      <w:r>
        <w:t>ŠIFRA 6323 – Povećanje zbog dva nova projekta</w:t>
      </w:r>
    </w:p>
    <w:p w14:paraId="63005AE1" w14:textId="54316998" w:rsidR="00464F7E" w:rsidRDefault="00464F7E" w:rsidP="00CB2C2E">
      <w:pPr>
        <w:spacing w:after="0"/>
      </w:pPr>
      <w:r>
        <w:t xml:space="preserve">ŠIFRA 6711 – Smanjenje prihoda </w:t>
      </w:r>
      <w:r w:rsidR="00DA6540">
        <w:t>u odnosu na prethodnu godinu</w:t>
      </w:r>
    </w:p>
    <w:p w14:paraId="2D415023" w14:textId="77777777" w:rsidR="00DA6540" w:rsidRDefault="00DA6540" w:rsidP="00DA6540">
      <w:pPr>
        <w:spacing w:after="0"/>
      </w:pPr>
      <w:r>
        <w:t xml:space="preserve">ŠIFRA 3111 - </w:t>
      </w:r>
      <w:r>
        <w:t>Povećanje zbog povećanja plaća, odnosno koeficijenata</w:t>
      </w:r>
    </w:p>
    <w:p w14:paraId="06ACC17E" w14:textId="3DAC2302" w:rsidR="00DA6540" w:rsidRDefault="00DA6540" w:rsidP="00CB2C2E">
      <w:pPr>
        <w:spacing w:after="0"/>
      </w:pPr>
    </w:p>
    <w:p w14:paraId="4EFC850C" w14:textId="500484D2" w:rsidR="00707D62" w:rsidRPr="00707D62" w:rsidRDefault="00A11CE5" w:rsidP="00CB2C2E">
      <w:pPr>
        <w:spacing w:after="0"/>
        <w:rPr>
          <w:bCs/>
        </w:rPr>
      </w:pPr>
      <w:r>
        <w:rPr>
          <w:bCs/>
        </w:rPr>
        <w:lastRenderedPageBreak/>
        <w:t>ŠIFRA 3113</w:t>
      </w:r>
      <w:r w:rsidR="00707D62" w:rsidRPr="00707D62">
        <w:rPr>
          <w:bCs/>
        </w:rPr>
        <w:t xml:space="preserve"> – B</w:t>
      </w:r>
      <w:r w:rsidR="00143988">
        <w:rPr>
          <w:bCs/>
        </w:rPr>
        <w:t>ilo je više</w:t>
      </w:r>
      <w:r w:rsidR="00707D62" w:rsidRPr="00707D62">
        <w:rPr>
          <w:bCs/>
        </w:rPr>
        <w:t xml:space="preserve"> prekovremenog rada zbog više bolovanja</w:t>
      </w:r>
    </w:p>
    <w:p w14:paraId="070D0AE8" w14:textId="69495245" w:rsidR="00707D62" w:rsidRDefault="00A11CE5" w:rsidP="00CB2C2E">
      <w:pPr>
        <w:spacing w:after="0"/>
        <w:rPr>
          <w:bCs/>
        </w:rPr>
      </w:pPr>
      <w:r>
        <w:rPr>
          <w:bCs/>
        </w:rPr>
        <w:t xml:space="preserve">ŠIFRA </w:t>
      </w:r>
      <w:r w:rsidR="00DA6540">
        <w:rPr>
          <w:bCs/>
        </w:rPr>
        <w:t>3224 – Povećanje zbog popravaka na školi</w:t>
      </w:r>
    </w:p>
    <w:p w14:paraId="1A6822C0" w14:textId="67CE26F0" w:rsidR="00A11CE5" w:rsidRDefault="00A11CE5" w:rsidP="00CB2C2E">
      <w:pPr>
        <w:spacing w:after="0"/>
        <w:rPr>
          <w:bCs/>
        </w:rPr>
      </w:pPr>
      <w:r>
        <w:rPr>
          <w:bCs/>
        </w:rPr>
        <w:t>ŠIFRA 3</w:t>
      </w:r>
      <w:r w:rsidR="00DA6540">
        <w:rPr>
          <w:bCs/>
        </w:rPr>
        <w:t>225 – Povećanje zbog opremanja škole</w:t>
      </w:r>
    </w:p>
    <w:p w14:paraId="2809E9A2" w14:textId="6CC93EE2" w:rsidR="00A11CE5" w:rsidRDefault="00A11CE5" w:rsidP="00CB2C2E">
      <w:pPr>
        <w:spacing w:after="0"/>
        <w:rPr>
          <w:bCs/>
        </w:rPr>
      </w:pPr>
      <w:r>
        <w:rPr>
          <w:bCs/>
        </w:rPr>
        <w:t>ŠIFRA 3</w:t>
      </w:r>
      <w:r w:rsidR="00DA6540">
        <w:rPr>
          <w:bCs/>
        </w:rPr>
        <w:t>227 – Povećanje zbog kupovanja službene obuće i odjeće jer je prošlo dvije godine te su zaposlenici koji imaju pravo nato opremljeni</w:t>
      </w:r>
    </w:p>
    <w:p w14:paraId="7F7E4DD2" w14:textId="43783E15" w:rsidR="00DA6540" w:rsidRDefault="00DA6540" w:rsidP="00CB2C2E">
      <w:pPr>
        <w:spacing w:after="0"/>
        <w:rPr>
          <w:bCs/>
        </w:rPr>
      </w:pPr>
      <w:r>
        <w:rPr>
          <w:bCs/>
        </w:rPr>
        <w:t>ŠIFRA 3231 – Povećanje zbog povećanja troškova općenito</w:t>
      </w:r>
    </w:p>
    <w:p w14:paraId="76F28FA8" w14:textId="251E8429" w:rsidR="00DA6540" w:rsidRDefault="00DA6540" w:rsidP="00CB2C2E">
      <w:pPr>
        <w:spacing w:after="0"/>
        <w:rPr>
          <w:bCs/>
        </w:rPr>
      </w:pPr>
      <w:r>
        <w:rPr>
          <w:bCs/>
        </w:rPr>
        <w:t>ŠIFRA 3232 – Povećanje zbog popravaka toplinske stanice i instalacija</w:t>
      </w:r>
    </w:p>
    <w:p w14:paraId="1EC0CF98" w14:textId="1F5328DF" w:rsidR="00DA6540" w:rsidRDefault="00DA6540" w:rsidP="00CB2C2E">
      <w:pPr>
        <w:spacing w:after="0"/>
        <w:rPr>
          <w:bCs/>
        </w:rPr>
      </w:pPr>
      <w:r>
        <w:rPr>
          <w:bCs/>
        </w:rPr>
        <w:t>ŠIFRA 3233 – Povećanje zbog kupovine promotivnog materijala za školska, međužupanijska i državna natjecanja, te zbog obrtničkog sajma.</w:t>
      </w:r>
    </w:p>
    <w:p w14:paraId="5453A7FC" w14:textId="5442C09E" w:rsidR="00B87577" w:rsidRDefault="00B87577" w:rsidP="00CB2C2E">
      <w:pPr>
        <w:spacing w:after="0"/>
        <w:rPr>
          <w:bCs/>
        </w:rPr>
      </w:pPr>
      <w:r>
        <w:rPr>
          <w:bCs/>
        </w:rPr>
        <w:t>ŠIFRA 3236 – Povećani broj sistematskih pregleda na koju su imali pravo zaposlenici</w:t>
      </w:r>
    </w:p>
    <w:p w14:paraId="1FE457E0" w14:textId="2DDCB657" w:rsidR="00B87577" w:rsidRDefault="00B87577" w:rsidP="00CB2C2E">
      <w:pPr>
        <w:spacing w:after="0"/>
        <w:rPr>
          <w:bCs/>
        </w:rPr>
      </w:pPr>
      <w:r>
        <w:rPr>
          <w:bCs/>
        </w:rPr>
        <w:t>ŠIFRA 3291 – Povećan broj sjednica Školskog odbora zbog izbora ravnatelja</w:t>
      </w:r>
    </w:p>
    <w:p w14:paraId="074BF875" w14:textId="58974912" w:rsidR="00B87577" w:rsidRDefault="00B87577" w:rsidP="00CB2C2E">
      <w:pPr>
        <w:spacing w:after="0"/>
        <w:rPr>
          <w:bCs/>
        </w:rPr>
      </w:pPr>
      <w:r>
        <w:rPr>
          <w:bCs/>
        </w:rPr>
        <w:t>ŠIFRA 3721 – Povećan broj nagrada Balthazar</w:t>
      </w:r>
    </w:p>
    <w:p w14:paraId="3EDB2516" w14:textId="77777777" w:rsidR="0029644E" w:rsidRDefault="0029644E" w:rsidP="00CB2C2E">
      <w:pPr>
        <w:spacing w:after="0"/>
        <w:rPr>
          <w:bCs/>
        </w:rPr>
      </w:pPr>
    </w:p>
    <w:p w14:paraId="1F54A313" w14:textId="77777777" w:rsidR="00FE6C16" w:rsidRDefault="00FE6C16" w:rsidP="00CB2C2E">
      <w:pPr>
        <w:spacing w:after="0"/>
        <w:rPr>
          <w:bCs/>
        </w:rPr>
      </w:pPr>
    </w:p>
    <w:p w14:paraId="0D00E4B9" w14:textId="77777777" w:rsidR="00FE6C16" w:rsidRDefault="00FE6C16" w:rsidP="00CB2C2E">
      <w:pPr>
        <w:spacing w:after="0"/>
        <w:rPr>
          <w:b/>
          <w:bCs/>
          <w:u w:val="single"/>
        </w:rPr>
      </w:pPr>
      <w:r w:rsidRPr="00FE6C16">
        <w:rPr>
          <w:b/>
          <w:bCs/>
          <w:u w:val="single"/>
        </w:rPr>
        <w:t>OBRAZAC: P-VRIO</w:t>
      </w:r>
    </w:p>
    <w:p w14:paraId="7653585B" w14:textId="586AC267" w:rsidR="00FE6C16" w:rsidRPr="00FE6C16" w:rsidRDefault="00143988" w:rsidP="00CB2C2E">
      <w:pPr>
        <w:spacing w:after="0"/>
        <w:rPr>
          <w:bCs/>
        </w:rPr>
      </w:pPr>
      <w:r>
        <w:rPr>
          <w:bCs/>
        </w:rPr>
        <w:t xml:space="preserve">ŠIFRA P018 </w:t>
      </w:r>
      <w:r w:rsidR="00605908">
        <w:rPr>
          <w:bCs/>
        </w:rPr>
        <w:t>–</w:t>
      </w:r>
      <w:r>
        <w:rPr>
          <w:bCs/>
        </w:rPr>
        <w:t xml:space="preserve"> </w:t>
      </w:r>
      <w:r w:rsidR="00605908">
        <w:rPr>
          <w:bCs/>
        </w:rPr>
        <w:t>Carnet oprema i donacija opreme od gradskog ureda</w:t>
      </w:r>
    </w:p>
    <w:p w14:paraId="7671A260" w14:textId="77777777" w:rsidR="00707D62" w:rsidRDefault="00707D62" w:rsidP="00CB2C2E">
      <w:pPr>
        <w:spacing w:after="0"/>
      </w:pPr>
    </w:p>
    <w:p w14:paraId="006F3EE1" w14:textId="77777777" w:rsidR="00654733" w:rsidRDefault="00654733" w:rsidP="00CB2C2E">
      <w:pPr>
        <w:spacing w:after="0"/>
        <w:rPr>
          <w:b/>
          <w:bCs/>
          <w:u w:val="single"/>
        </w:rPr>
      </w:pPr>
      <w:r w:rsidRPr="00555801">
        <w:rPr>
          <w:b/>
          <w:bCs/>
          <w:u w:val="single"/>
        </w:rPr>
        <w:t>OBRAZAC: IZVJEŠTAJ O OBVEZAMA</w:t>
      </w:r>
    </w:p>
    <w:p w14:paraId="46CBF6E9" w14:textId="6E5AE30B" w:rsidR="00654733" w:rsidRDefault="00654733" w:rsidP="00CB2C2E">
      <w:pPr>
        <w:spacing w:after="0"/>
      </w:pPr>
      <w:r>
        <w:t>Stanje obveza na kraju i</w:t>
      </w:r>
      <w:r w:rsidR="00C950D5">
        <w:t>zvj</w:t>
      </w:r>
      <w:r w:rsidR="00AA1E68">
        <w:t xml:space="preserve">eštajnog razdoblja iznosi </w:t>
      </w:r>
      <w:r w:rsidR="00605908">
        <w:t>219.766,60</w:t>
      </w:r>
      <w:r w:rsidR="00143988">
        <w:t xml:space="preserve"> eura</w:t>
      </w:r>
      <w:r>
        <w:t>, a čine ga obveze za isplatu plaće i ostalih naknada za zaposlene iz</w:t>
      </w:r>
      <w:r w:rsidR="00C950D5">
        <w:t xml:space="preserve"> 12</w:t>
      </w:r>
      <w:r w:rsidR="00143988">
        <w:t>/202</w:t>
      </w:r>
      <w:r w:rsidR="00605908">
        <w:t>4</w:t>
      </w:r>
      <w:r w:rsidR="00C950D5">
        <w:t xml:space="preserve">, obveze po nepodmirenim </w:t>
      </w:r>
      <w:r>
        <w:t xml:space="preserve"> fakturama za materijalne i financijske rashode, te obveze s osnova bolovanja preko 4</w:t>
      </w:r>
      <w:r w:rsidR="00C950D5">
        <w:t>2 dana koja nisu kompenzirana od</w:t>
      </w:r>
      <w:r>
        <w:t xml:space="preserve"> strane HZZO i nadležnog ministarstva.</w:t>
      </w:r>
    </w:p>
    <w:p w14:paraId="19CC12D4" w14:textId="77777777" w:rsidR="00CB2C2E" w:rsidRDefault="00CB2C2E" w:rsidP="00CB2C2E">
      <w:pPr>
        <w:spacing w:after="0"/>
      </w:pPr>
    </w:p>
    <w:p w14:paraId="6D50854C" w14:textId="7B3E844B" w:rsidR="00057E02" w:rsidRDefault="00057E02" w:rsidP="00CB2C2E">
      <w:pPr>
        <w:spacing w:after="0"/>
      </w:pPr>
      <w:r>
        <w:t>Škola nema danih zajmova i primljenih otplata.</w:t>
      </w:r>
    </w:p>
    <w:p w14:paraId="451696EA" w14:textId="77777777" w:rsidR="00057E02" w:rsidRDefault="00057E02" w:rsidP="00CB2C2E">
      <w:pPr>
        <w:spacing w:after="0"/>
      </w:pPr>
      <w:r>
        <w:t>Škola nema primljenih kredita i zajmova te otplata.</w:t>
      </w:r>
    </w:p>
    <w:p w14:paraId="0EA874D7" w14:textId="77777777" w:rsidR="00057E02" w:rsidRDefault="00057E02" w:rsidP="00CB2C2E">
      <w:pPr>
        <w:spacing w:after="0"/>
      </w:pPr>
      <w:r>
        <w:t>Škola nema primljenih robnih zajmova i financijski najmova.</w:t>
      </w:r>
    </w:p>
    <w:p w14:paraId="6F9709CF" w14:textId="77777777" w:rsidR="00057E02" w:rsidRDefault="00057E02" w:rsidP="00CB2C2E">
      <w:pPr>
        <w:spacing w:after="0"/>
      </w:pPr>
      <w:r>
        <w:t>Škola nema dospjelih kamata na kredite i zajmove.</w:t>
      </w:r>
    </w:p>
    <w:p w14:paraId="106042C3" w14:textId="77777777" w:rsidR="00394631" w:rsidRDefault="00394631" w:rsidP="00CB2C2E">
      <w:pPr>
        <w:spacing w:after="0"/>
      </w:pPr>
      <w:r>
        <w:t>Nema sudskih sporova u tijeku.</w:t>
      </w:r>
    </w:p>
    <w:p w14:paraId="57EDF05B" w14:textId="77777777" w:rsidR="00654733" w:rsidRDefault="00654733" w:rsidP="00CB2C2E">
      <w:pPr>
        <w:spacing w:after="0"/>
      </w:pPr>
    </w:p>
    <w:p w14:paraId="5E2AB1C4" w14:textId="77777777" w:rsidR="00DC4C99" w:rsidRDefault="00DC4C99" w:rsidP="00CB2C2E">
      <w:pPr>
        <w:spacing w:after="0"/>
      </w:pPr>
    </w:p>
    <w:p w14:paraId="26F29CD2" w14:textId="77777777" w:rsidR="00654733" w:rsidRDefault="00654733" w:rsidP="00CB2C2E">
      <w:pPr>
        <w:spacing w:after="0"/>
      </w:pPr>
      <w:r>
        <w:t>Voditelj računovodstva:</w:t>
      </w:r>
      <w:r>
        <w:tab/>
      </w:r>
      <w:r>
        <w:tab/>
      </w:r>
      <w:r>
        <w:tab/>
      </w:r>
      <w:r>
        <w:tab/>
      </w:r>
      <w:r>
        <w:tab/>
        <w:t>Ravnatelj škole</w:t>
      </w:r>
    </w:p>
    <w:p w14:paraId="4476FE5A" w14:textId="6A444866" w:rsidR="00654733" w:rsidRPr="00555801" w:rsidRDefault="00DC4C99">
      <w:r>
        <w:t>Jelena Španiček</w:t>
      </w:r>
      <w:r>
        <w:tab/>
      </w:r>
      <w:r>
        <w:tab/>
      </w:r>
      <w:r>
        <w:tab/>
      </w:r>
      <w:r>
        <w:tab/>
        <w:t xml:space="preserve">                            </w:t>
      </w:r>
      <w:r w:rsidR="00723AA5">
        <w:t>Tomislav Antolo</w:t>
      </w:r>
      <w:r w:rsidR="00D85864">
        <w:t>vić, mag.ing.mech.</w:t>
      </w:r>
    </w:p>
    <w:p w14:paraId="2408A946" w14:textId="77777777" w:rsidR="00654733" w:rsidRDefault="00654733"/>
    <w:sectPr w:rsidR="00654733" w:rsidSect="00E13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32FB7"/>
    <w:multiLevelType w:val="hybridMultilevel"/>
    <w:tmpl w:val="D4D80AB6"/>
    <w:lvl w:ilvl="0" w:tplc="28BAE3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60"/>
    <w:rsid w:val="0000273D"/>
    <w:rsid w:val="00052DB6"/>
    <w:rsid w:val="00057E02"/>
    <w:rsid w:val="000E24C9"/>
    <w:rsid w:val="00121A8F"/>
    <w:rsid w:val="00134DAA"/>
    <w:rsid w:val="00143988"/>
    <w:rsid w:val="00170F88"/>
    <w:rsid w:val="00295036"/>
    <w:rsid w:val="0029644E"/>
    <w:rsid w:val="002B3D71"/>
    <w:rsid w:val="002C60E9"/>
    <w:rsid w:val="00301362"/>
    <w:rsid w:val="003267E3"/>
    <w:rsid w:val="003329EE"/>
    <w:rsid w:val="00392C44"/>
    <w:rsid w:val="00394631"/>
    <w:rsid w:val="003A3FB3"/>
    <w:rsid w:val="003D2D37"/>
    <w:rsid w:val="003D3F60"/>
    <w:rsid w:val="00464F7E"/>
    <w:rsid w:val="004711D9"/>
    <w:rsid w:val="004D139A"/>
    <w:rsid w:val="004D641F"/>
    <w:rsid w:val="00512E21"/>
    <w:rsid w:val="00522E51"/>
    <w:rsid w:val="00555801"/>
    <w:rsid w:val="005C372C"/>
    <w:rsid w:val="005C4D6A"/>
    <w:rsid w:val="005D06CB"/>
    <w:rsid w:val="005E1078"/>
    <w:rsid w:val="00605908"/>
    <w:rsid w:val="006200F8"/>
    <w:rsid w:val="00622FFB"/>
    <w:rsid w:val="00641874"/>
    <w:rsid w:val="00647C59"/>
    <w:rsid w:val="00650B8B"/>
    <w:rsid w:val="00654733"/>
    <w:rsid w:val="00663A77"/>
    <w:rsid w:val="006746B8"/>
    <w:rsid w:val="006A4D58"/>
    <w:rsid w:val="00707D62"/>
    <w:rsid w:val="00723AA5"/>
    <w:rsid w:val="007404CF"/>
    <w:rsid w:val="007738C3"/>
    <w:rsid w:val="00775C55"/>
    <w:rsid w:val="007944A4"/>
    <w:rsid w:val="007B1AB0"/>
    <w:rsid w:val="007C3559"/>
    <w:rsid w:val="008069B4"/>
    <w:rsid w:val="00886D48"/>
    <w:rsid w:val="008E714D"/>
    <w:rsid w:val="00922461"/>
    <w:rsid w:val="00934606"/>
    <w:rsid w:val="00961338"/>
    <w:rsid w:val="00970E01"/>
    <w:rsid w:val="00981B7D"/>
    <w:rsid w:val="009C7554"/>
    <w:rsid w:val="00A11CE5"/>
    <w:rsid w:val="00A1691A"/>
    <w:rsid w:val="00A32451"/>
    <w:rsid w:val="00A3748D"/>
    <w:rsid w:val="00A51419"/>
    <w:rsid w:val="00A744D6"/>
    <w:rsid w:val="00AA1E68"/>
    <w:rsid w:val="00AB40C4"/>
    <w:rsid w:val="00AB764E"/>
    <w:rsid w:val="00AC26A6"/>
    <w:rsid w:val="00B21F59"/>
    <w:rsid w:val="00B22D1E"/>
    <w:rsid w:val="00B5196D"/>
    <w:rsid w:val="00B8697E"/>
    <w:rsid w:val="00B87577"/>
    <w:rsid w:val="00BA19E1"/>
    <w:rsid w:val="00BB0FB3"/>
    <w:rsid w:val="00BB7D7A"/>
    <w:rsid w:val="00BE192F"/>
    <w:rsid w:val="00BE6E98"/>
    <w:rsid w:val="00BF3F09"/>
    <w:rsid w:val="00C12C3C"/>
    <w:rsid w:val="00C27F5A"/>
    <w:rsid w:val="00C40B6B"/>
    <w:rsid w:val="00C950D5"/>
    <w:rsid w:val="00CB2C2E"/>
    <w:rsid w:val="00CB3C6D"/>
    <w:rsid w:val="00D12920"/>
    <w:rsid w:val="00D4342A"/>
    <w:rsid w:val="00D85864"/>
    <w:rsid w:val="00DA6540"/>
    <w:rsid w:val="00DC4C99"/>
    <w:rsid w:val="00DF3FD4"/>
    <w:rsid w:val="00E13645"/>
    <w:rsid w:val="00E14FDE"/>
    <w:rsid w:val="00E56D80"/>
    <w:rsid w:val="00E865D6"/>
    <w:rsid w:val="00E90960"/>
    <w:rsid w:val="00EA2D5E"/>
    <w:rsid w:val="00EC5635"/>
    <w:rsid w:val="00F0125B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CCBB1"/>
  <w15:docId w15:val="{654DC988-7CA1-471E-BC5D-BB729735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645"/>
    <w:pPr>
      <w:spacing w:after="200" w:line="276" w:lineRule="auto"/>
    </w:pPr>
    <w:rPr>
      <w:rFonts w:cs="Calibri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A2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D5E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3D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C0BC2E968A54DA71F1CFFA67352DC" ma:contentTypeVersion="10" ma:contentTypeDescription="Create a new document." ma:contentTypeScope="" ma:versionID="804af98afddcb79f9b5b0134d10144b2">
  <xsd:schema xmlns:xsd="http://www.w3.org/2001/XMLSchema" xmlns:xs="http://www.w3.org/2001/XMLSchema" xmlns:p="http://schemas.microsoft.com/office/2006/metadata/properties" xmlns:ns3="b782b746-db50-4e33-99ad-364e507b4391" targetNamespace="http://schemas.microsoft.com/office/2006/metadata/properties" ma:root="true" ma:fieldsID="3ad3fbb26697ebacf0a7fb409fb144d1" ns3:_="">
    <xsd:import namespace="b782b746-db50-4e33-99ad-364e507b4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2b746-db50-4e33-99ad-364e507b4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0CB19-90B0-486B-AD86-320AAB6643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29176-6320-4020-82B5-834FA7A2B4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05ED87-3756-4089-8D94-BCEEDAE5B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2b746-db50-4e33-99ad-364e507b4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Jelena Španiček</cp:lastModifiedBy>
  <cp:revision>37</cp:revision>
  <cp:lastPrinted>2022-01-28T09:03:00Z</cp:lastPrinted>
  <dcterms:created xsi:type="dcterms:W3CDTF">2025-01-22T08:57:00Z</dcterms:created>
  <dcterms:modified xsi:type="dcterms:W3CDTF">2025-01-29T12:57:00Z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0x01010088AC0BC2E968A54DA71F1CFFA67352DC</vt:lpwstr>
  </property>
</Properties>
</file>